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700" w:lineRule="exact"/>
        <w:ind w:firstLine="883" w:firstLineChars="200"/>
        <w:jc w:val="center"/>
        <w:rPr>
          <w:rFonts w:hint="eastAsia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  <w:t>英吉沙县2018年农业生产救灾</w:t>
      </w:r>
    </w:p>
    <w:p>
      <w:pPr>
        <w:pStyle w:val="48"/>
        <w:spacing w:line="700" w:lineRule="exact"/>
        <w:ind w:firstLine="883" w:firstLineChars="200"/>
        <w:jc w:val="center"/>
        <w:rPr>
          <w:rFonts w:hint="eastAsia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44"/>
          <w:szCs w:val="44"/>
          <w:lang w:val="en-US" w:eastAsia="zh-CN"/>
        </w:rPr>
        <w:t>补助资金项目绩效自评报告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b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</w:rPr>
        <w:t>英吉沙县201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</w:rPr>
        <w:t>年农业生产救灾项目资金为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</w:rPr>
        <w:t>万元，项目资金系自治区农业生产救灾专项资金，对受冰雹、暴雨</w:t>
      </w:r>
      <w:r>
        <w:rPr>
          <w:rFonts w:hint="eastAsia" w:ascii="Calibri" w:hAnsi="Calibri" w:eastAsia="仿宋_GB2312"/>
          <w:b/>
          <w:color w:val="000000" w:themeColor="text1"/>
          <w:sz w:val="32"/>
          <w:szCs w:val="32"/>
        </w:rPr>
        <w:t>、大风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</w:rPr>
        <w:t>的灾区农民购买种子、化肥、柴油所需生产资料给予补贴。</w:t>
      </w:r>
      <w:r>
        <w:rPr>
          <w:rFonts w:hint="eastAsia" w:ascii="仿宋_GB2312" w:hAnsi="宋体" w:eastAsia="仿宋_GB2312"/>
          <w:b/>
          <w:color w:val="000000" w:themeColor="text1"/>
          <w:sz w:val="32"/>
          <w:szCs w:val="32"/>
        </w:rPr>
        <w:t>为提高资金使用效益，尽快恢复灾后农业生产，确保补助资金落到实处</w:t>
      </w:r>
      <w:r>
        <w:rPr>
          <w:rFonts w:hint="eastAsia" w:ascii="仿宋_GB2312" w:hAnsi="宋体" w:eastAsia="仿宋_GB2312"/>
          <w:b/>
          <w:color w:val="000000" w:themeColor="text1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bookmarkStart w:id="0" w:name="_Toc405279309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根据各乡镇上报的受灾农户名单发放冬小麦播种（拌种）用三唑酮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bookmarkEnd w:id="0"/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本项目性质为延续项目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项目资金通过政府采购（询价采购方式）购买有效成分含量44%的三唑酮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2800公斤、黑地膜19000公斤、磷酸二氢钾10000公斤、史丹利复合肥4400公斤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 xml:space="preserve">根据各乡镇上报的受灾农户名单发放上述农资。   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201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年农业生产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CN"/>
        </w:rPr>
        <w:t>救灾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资金项目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项目资金通过政府采购（询价采购方式）购买有效成分含量44%的三唑酮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1600公斤，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根据各乡镇上报的受灾农户名单发放冬小麦播种（拌种）用三唑酮。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本项目在实施过程中符合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相关单位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已完成按预期指标。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000000" w:themeColor="text1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“2018年本项目绩效目标全部达成，不存在未完成原因分析。”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该项目已实施完毕，无后续工作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1、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建议以后加大此类项目资金扶持力度，让更多农民受益，最大限度保障受灾农民的利益。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相关部门加大项目监管力度。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农业生产保险县级配套资金项目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县今后开展此类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  <w:t xml:space="preserve">                                  英吉沙县农业局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  <w:t xml:space="preserve">                                  2019年1月27日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</w:rPr>
      </w:pPr>
      <w:bookmarkStart w:id="1" w:name="_GoBack"/>
      <w:bookmarkEnd w:id="1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F539AF"/>
    <w:rsid w:val="1A0547CF"/>
    <w:rsid w:val="544C07C4"/>
    <w:rsid w:val="585E4BAF"/>
    <w:rsid w:val="5FBA40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1</TotalTime>
  <ScaleCrop>false</ScaleCrop>
  <LinksUpToDate>false</LinksUpToDate>
  <CharactersWithSpaces>1916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杨新东</cp:lastModifiedBy>
  <cp:lastPrinted>2018-12-17T10:15:00Z</cp:lastPrinted>
  <dcterms:modified xsi:type="dcterms:W3CDTF">2019-01-30T11:17:57Z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